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16" w:rsidRPr="00655C8D" w:rsidRDefault="00655C8D" w:rsidP="004B3C16">
      <w:pPr>
        <w:jc w:val="center"/>
      </w:pPr>
      <w:r w:rsidRPr="00655C8D">
        <w:rPr>
          <w:rFonts w:hint="cs"/>
          <w:cs/>
        </w:rPr>
        <w:t>-๔๖-</w:t>
      </w:r>
    </w:p>
    <w:p w:rsidR="004B3C16" w:rsidRPr="00C60166" w:rsidRDefault="004B3C16" w:rsidP="004B3C16">
      <w:pPr>
        <w:jc w:val="center"/>
        <w:rPr>
          <w:b/>
          <w:bCs/>
          <w:sz w:val="44"/>
          <w:szCs w:val="44"/>
          <w:cs/>
        </w:rPr>
      </w:pPr>
      <w:r w:rsidRPr="00C60166">
        <w:rPr>
          <w:b/>
          <w:bCs/>
          <w:sz w:val="44"/>
          <w:szCs w:val="44"/>
          <w:cs/>
        </w:rPr>
        <w:t>ส่วนที่</w:t>
      </w:r>
      <w:r w:rsidRPr="00C60166">
        <w:rPr>
          <w:b/>
          <w:bCs/>
          <w:sz w:val="44"/>
          <w:szCs w:val="44"/>
        </w:rPr>
        <w:t xml:space="preserve"> </w:t>
      </w:r>
      <w:r w:rsidRPr="00C60166">
        <w:rPr>
          <w:rFonts w:hint="cs"/>
          <w:b/>
          <w:bCs/>
          <w:sz w:val="44"/>
          <w:szCs w:val="44"/>
          <w:cs/>
        </w:rPr>
        <w:t>๔</w:t>
      </w:r>
    </w:p>
    <w:p w:rsidR="004B3C16" w:rsidRDefault="009A3843">
      <w:r>
        <w:rPr>
          <w:noProof/>
        </w:rPr>
        <w:pict>
          <v:roundrect id="_x0000_s1026" style="position:absolute;margin-left:85.85pt;margin-top:16.35pt;width:307.5pt;height:74.75pt;z-index:-251658240;mso-wrap-style:none;mso-width-relative:margin;mso-height-relative:margin" arcsize="10923f" fillcolor="#9bbb59" strokecolor="#f2f2f2" strokeweight="3pt">
            <v:shadow on="t" type="perspective" color="#4e6128" opacity=".5" offset="1pt" offset2="-1pt"/>
            <v:textbox style="mso-next-textbox:#_x0000_s1026">
              <w:txbxContent>
                <w:p w:rsidR="004B3C16" w:rsidRDefault="004B3C16" w:rsidP="004B3C16">
                  <w:pPr>
                    <w:pStyle w:val="Default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</w:pPr>
                  <w:r w:rsidRPr="00026016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 xml:space="preserve">ผลการติดตามและประเมินผลแผนพัฒนาตามแบบ ๑ </w:t>
                  </w:r>
                  <w:r w:rsidRPr="00026016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–</w:t>
                  </w:r>
                  <w:r w:rsidRPr="00026016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 xml:space="preserve"> ๓/๑</w:t>
                  </w:r>
                </w:p>
                <w:p w:rsidR="004B3C16" w:rsidRPr="00836F13" w:rsidRDefault="004B3C16" w:rsidP="004B3C16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836F13">
                    <w:rPr>
                      <w:rFonts w:ascii="TH Baijam" w:hAnsi="TH Baijam" w:cs="TH Baijam" w:hint="cs"/>
                      <w:b/>
                      <w:bCs/>
                      <w:sz w:val="28"/>
                      <w:szCs w:val="28"/>
                      <w:cs/>
                    </w:rPr>
                    <w:t xml:space="preserve">(แบบอื่นๆ </w:t>
                  </w:r>
                  <w:r w:rsidRPr="00836F13">
                    <w:rPr>
                      <w:rFonts w:ascii="TH Baijam" w:hAnsi="TH Baijam" w:cs="TH Baijam"/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Pr="00836F13">
                    <w:rPr>
                      <w:rFonts w:ascii="TH Baijam" w:hAnsi="TH Baijam" w:cs="TH Baijam" w:hint="cs"/>
                      <w:b/>
                      <w:bCs/>
                      <w:sz w:val="28"/>
                      <w:szCs w:val="28"/>
                      <w:cs/>
                    </w:rPr>
                    <w:t>ตามคู่มือกรมการปกครองส่วนท้องถิ่น)</w:t>
                  </w:r>
                </w:p>
                <w:p w:rsidR="004B3C16" w:rsidRPr="00906D30" w:rsidRDefault="004B3C16" w:rsidP="004B3C16">
                  <w:pPr>
                    <w:pStyle w:val="Default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</w:pPr>
                  <w:r w:rsidRPr="00906D30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และการติดตามและประเมินคุณภาพแผนพัฒนา</w:t>
                  </w:r>
                </w:p>
              </w:txbxContent>
            </v:textbox>
          </v:roundrect>
        </w:pict>
      </w:r>
    </w:p>
    <w:p w:rsidR="004B3C16" w:rsidRDefault="004B3C16"/>
    <w:p w:rsidR="004B3C16" w:rsidRDefault="004B3C16"/>
    <w:p w:rsidR="004661C1" w:rsidRDefault="004661C1"/>
    <w:p w:rsidR="004B3C16" w:rsidRDefault="004B3C16"/>
    <w:p w:rsidR="004B3C16" w:rsidRDefault="004B3C16"/>
    <w:p w:rsidR="004B3C16" w:rsidRPr="00752F4E" w:rsidRDefault="004B3C16" w:rsidP="004B3C16">
      <w:pPr>
        <w:pStyle w:val="Default"/>
        <w:ind w:firstLine="1440"/>
        <w:jc w:val="thaiDistribute"/>
        <w:rPr>
          <w:rFonts w:ascii="TH Baijam" w:hAnsi="TH Baijam" w:cs="TH Baijam"/>
          <w:sz w:val="32"/>
          <w:szCs w:val="32"/>
          <w:cs/>
        </w:rPr>
      </w:pPr>
      <w:r w:rsidRPr="00752F4E">
        <w:rPr>
          <w:rFonts w:ascii="TH Baijam" w:hAnsi="TH Baijam" w:cs="TH Baijam"/>
          <w:sz w:val="32"/>
          <w:szCs w:val="32"/>
          <w:cs/>
        </w:rPr>
        <w:t>ในการติดตามและประเมินผลแผนพัฒนาของ</w:t>
      </w:r>
      <w:r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</w:t>
      </w:r>
      <w:r w:rsidRPr="00752F4E">
        <w:rPr>
          <w:rFonts w:ascii="TH Baijam" w:hAnsi="TH Baijam" w:cs="TH Baijam"/>
          <w:sz w:val="32"/>
          <w:szCs w:val="32"/>
          <w:cs/>
        </w:rPr>
        <w:t xml:space="preserve"> คณะกรรมการติดตามและประเมินผลแผนพัฒนา</w:t>
      </w:r>
      <w:r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องค์การบริหารส่วนตำบลนาโต๊ะหมิง</w:t>
      </w:r>
      <w:r w:rsidRPr="00752F4E">
        <w:rPr>
          <w:rFonts w:ascii="TH Baijam" w:hAnsi="TH Baijam" w:cs="TH Baijam"/>
          <w:sz w:val="32"/>
          <w:szCs w:val="32"/>
          <w:cs/>
        </w:rPr>
        <w:t>ได้กำหนดเครื่องมือ อุปกรณ์ สิ่งที่ใช้เป็นสื่อสำหรับการติดตามและประเมินผลเพื่อใช้ในการรวบรวมข้อมูลแผนพัฒนาที่ได้กำหนดขึ้น  ซึ่งมีผลต่อการพัฒนาท้องถิ่น ข้อมูลดังกล่าวเป็นได้ทั้งข้อมูลเชิงปริมาณ และข้อมูลเชิงคุณภาพ มีความจำเป็นและสำคัญในการนำมาหาค่าและผลของประโยชน์ที่ได้รับจากแผนพัฒนา</w:t>
      </w:r>
      <w:r>
        <w:rPr>
          <w:rFonts w:ascii="TH Baijam" w:hAnsi="TH Baijam" w:cs="TH Baijam" w:hint="cs"/>
          <w:sz w:val="32"/>
          <w:szCs w:val="32"/>
          <w:cs/>
        </w:rPr>
        <w:t xml:space="preserve"> </w:t>
      </w:r>
      <w:r w:rsidRPr="00752F4E">
        <w:rPr>
          <w:rFonts w:ascii="TH Baijam" w:hAnsi="TH Baijam" w:cs="TH Baijam"/>
          <w:sz w:val="32"/>
          <w:szCs w:val="32"/>
          <w:cs/>
        </w:rPr>
        <w:t>เป็นแบบสอบถาม แบบวัดคุณภาพแผน แบบติดตามและประเมินผล</w:t>
      </w:r>
      <w:r w:rsidRPr="00752F4E">
        <w:rPr>
          <w:rFonts w:ascii="TH Baijam" w:hAnsi="TH Baijam" w:cs="TH Baijam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752F4E">
        <w:rPr>
          <w:rFonts w:ascii="TH Baijam" w:hAnsi="TH Baijam" w:cs="TH Baijam"/>
          <w:sz w:val="32"/>
          <w:szCs w:val="32"/>
        </w:rPr>
        <w:t xml:space="preserve"> </w:t>
      </w:r>
      <w:r w:rsidRPr="00752F4E">
        <w:rPr>
          <w:rFonts w:ascii="TH Baijam" w:hAnsi="TH Baijam" w:cs="TH Baijam"/>
          <w:sz w:val="32"/>
          <w:szCs w:val="32"/>
          <w:cs/>
        </w:rPr>
        <w:t xml:space="preserve">แบบตัวบ่งชี้ของการปฏิบัติงาน แบบบันทึกข้อมูล แบบรายงาน เพื่อนำไปวิเคราะห์ทางสถิติ </w:t>
      </w:r>
      <w:r>
        <w:rPr>
          <w:rFonts w:ascii="TH Baijam" w:hAnsi="TH Baijam" w:cs="TH Baijam"/>
          <w:sz w:val="32"/>
          <w:szCs w:val="32"/>
          <w:cs/>
        </w:rPr>
        <w:t>และการหาผลสัมฤทธ</w:t>
      </w:r>
      <w:r>
        <w:rPr>
          <w:rFonts w:ascii="TH Baijam" w:hAnsi="TH Baijam" w:cs="TH Baijam" w:hint="cs"/>
          <w:sz w:val="32"/>
          <w:szCs w:val="32"/>
          <w:cs/>
        </w:rPr>
        <w:t>ิ์</w:t>
      </w:r>
      <w:r w:rsidRPr="00752F4E">
        <w:rPr>
          <w:rFonts w:ascii="TH Baijam" w:hAnsi="TH Baijam" w:cs="TH Baijam"/>
          <w:sz w:val="32"/>
          <w:szCs w:val="32"/>
          <w:cs/>
        </w:rPr>
        <w:t>โดยรูปแบบต่างๆ ที่สอดคล้องกับบริบทของท้องถิ่น โดยเครื่องมือที่ใช้ในการติดตามและประเมินผลแผนพัฒนาของ</w:t>
      </w:r>
      <w:r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องค์การบริหารส่วนตำบลนาโต๊ะหมิง</w:t>
      </w:r>
      <w:r w:rsidRPr="00752F4E">
        <w:rPr>
          <w:rFonts w:ascii="TH Baijam" w:hAnsi="TH Baijam" w:cs="TH Baijam"/>
          <w:sz w:val="32"/>
          <w:szCs w:val="32"/>
          <w:cs/>
        </w:rPr>
        <w:t xml:space="preserve"> ประจำปีงบประมาณ พ.ศ.๒๕๖๐</w:t>
      </w:r>
      <w:r>
        <w:rPr>
          <w:rFonts w:ascii="TH Baijam" w:hAnsi="TH Baijam" w:cs="TH Baijam" w:hint="cs"/>
          <w:sz w:val="32"/>
          <w:szCs w:val="32"/>
          <w:cs/>
        </w:rPr>
        <w:t xml:space="preserve"> </w:t>
      </w:r>
      <w:r w:rsidR="00334372">
        <w:rPr>
          <w:rFonts w:ascii="TH Baijam" w:hAnsi="TH Baijam" w:cs="TH Baijam"/>
          <w:sz w:val="32"/>
          <w:szCs w:val="32"/>
          <w:cs/>
        </w:rPr>
        <w:t>รอบเดือ</w:t>
      </w:r>
      <w:r w:rsidR="00334372">
        <w:rPr>
          <w:rFonts w:ascii="TH Baijam" w:hAnsi="TH Baijam" w:cs="TH Baijam" w:hint="cs"/>
          <w:sz w:val="32"/>
          <w:szCs w:val="32"/>
          <w:cs/>
        </w:rPr>
        <w:t>นตุลาคม</w:t>
      </w:r>
      <w:r w:rsidRPr="00752F4E">
        <w:rPr>
          <w:rFonts w:ascii="TH Baijam" w:hAnsi="TH Baijam" w:cs="TH Baijam"/>
          <w:sz w:val="32"/>
          <w:szCs w:val="32"/>
          <w:cs/>
        </w:rPr>
        <w:t xml:space="preserve"> พ.ศ.๒๕๖๐ (ระหว่างเดือน</w:t>
      </w:r>
      <w:r w:rsidR="00334372">
        <w:rPr>
          <w:rFonts w:ascii="TH Baijam" w:hAnsi="TH Baijam" w:cs="TH Baijam" w:hint="cs"/>
          <w:sz w:val="32"/>
          <w:szCs w:val="32"/>
          <w:cs/>
        </w:rPr>
        <w:t>เมษายน</w:t>
      </w:r>
      <w:r w:rsidRPr="00752F4E">
        <w:rPr>
          <w:rFonts w:ascii="TH Baijam" w:hAnsi="TH Baijam" w:cs="TH Baijam"/>
          <w:sz w:val="32"/>
          <w:szCs w:val="32"/>
          <w:cs/>
        </w:rPr>
        <w:t xml:space="preserve"> พ.ศ.๒๕</w:t>
      </w:r>
      <w:r w:rsidR="00334372">
        <w:rPr>
          <w:rFonts w:ascii="TH Baijam" w:hAnsi="TH Baijam" w:cs="TH Baijam" w:hint="cs"/>
          <w:sz w:val="32"/>
          <w:szCs w:val="32"/>
          <w:cs/>
        </w:rPr>
        <w:t>๖๐</w:t>
      </w:r>
      <w:r w:rsidRPr="00752F4E">
        <w:rPr>
          <w:rFonts w:ascii="TH Baijam" w:hAnsi="TH Baijam" w:cs="TH Baijam"/>
          <w:sz w:val="32"/>
          <w:szCs w:val="32"/>
          <w:cs/>
        </w:rPr>
        <w:t xml:space="preserve"> ถึง </w:t>
      </w:r>
      <w:r w:rsidR="00334372">
        <w:rPr>
          <w:rFonts w:ascii="TH Baijam" w:hAnsi="TH Baijam" w:cs="TH Baijam" w:hint="cs"/>
          <w:sz w:val="32"/>
          <w:szCs w:val="32"/>
          <w:cs/>
        </w:rPr>
        <w:t>กันยายน</w:t>
      </w:r>
      <w:r w:rsidRPr="00752F4E">
        <w:rPr>
          <w:rFonts w:ascii="TH Baijam" w:hAnsi="TH Baijam" w:cs="TH Baijam"/>
          <w:sz w:val="32"/>
          <w:szCs w:val="32"/>
          <w:cs/>
        </w:rPr>
        <w:t xml:space="preserve"> ๒๕๖๐) </w:t>
      </w:r>
      <w:r w:rsidRPr="00752F4E">
        <w:rPr>
          <w:rFonts w:ascii="TH Baijam" w:hAnsi="TH Baijam" w:cs="TH Baijam"/>
          <w:b/>
          <w:bCs/>
          <w:sz w:val="32"/>
          <w:szCs w:val="32"/>
          <w:cs/>
        </w:rPr>
        <w:t>คือการประเมินผลในเชิงปริมาณ</w:t>
      </w:r>
      <w:r w:rsidRPr="00752F4E">
        <w:rPr>
          <w:rFonts w:ascii="TH Baijam" w:hAnsi="TH Baijam" w:cs="TH Baijam"/>
          <w:sz w:val="32"/>
          <w:szCs w:val="32"/>
        </w:rPr>
        <w:t xml:space="preserve"> </w:t>
      </w:r>
      <w:r w:rsidRPr="001D1C82">
        <w:rPr>
          <w:rFonts w:ascii="TH Baijam" w:hAnsi="TH Baijam" w:cs="TH Baijam"/>
          <w:b/>
          <w:bCs/>
          <w:sz w:val="32"/>
          <w:szCs w:val="32"/>
          <w:cs/>
        </w:rPr>
        <w:t>โดยใช้แบบติดตามและประเมินผลแบบ ๑ – ๓/๑</w:t>
      </w:r>
      <w:r w:rsidRPr="001D1C82">
        <w:rPr>
          <w:rFonts w:ascii="TH Baijam" w:hAnsi="TH Baijam" w:cs="TH Baijam"/>
          <w:b/>
          <w:bCs/>
          <w:sz w:val="32"/>
          <w:szCs w:val="32"/>
        </w:rPr>
        <w:t xml:space="preserve"> </w:t>
      </w:r>
      <w:r w:rsidRPr="001D1C82">
        <w:rPr>
          <w:rFonts w:ascii="TH Baijam" w:hAnsi="TH Baijam" w:cs="TH Baijam"/>
          <w:b/>
          <w:bCs/>
          <w:sz w:val="32"/>
          <w:szCs w:val="32"/>
          <w:cs/>
        </w:rPr>
        <w:t xml:space="preserve">(แบบอื่นๆ </w:t>
      </w:r>
      <w:r w:rsidRPr="001D1C82">
        <w:rPr>
          <w:rFonts w:ascii="TH Baijam" w:hAnsi="TH Baijam" w:cs="TH Baijam"/>
          <w:b/>
          <w:bCs/>
          <w:sz w:val="32"/>
          <w:szCs w:val="32"/>
        </w:rPr>
        <w:t xml:space="preserve">: </w:t>
      </w:r>
      <w:r w:rsidRPr="001D1C82">
        <w:rPr>
          <w:rFonts w:ascii="TH Baijam" w:hAnsi="TH Baijam" w:cs="TH Baijam"/>
          <w:b/>
          <w:bCs/>
          <w:sz w:val="32"/>
          <w:szCs w:val="32"/>
          <w:cs/>
        </w:rPr>
        <w:t>ตามคู่มือกรมการปกครองส่วนท้องถิ่น)</w:t>
      </w:r>
      <w:r w:rsidRPr="001D1C82">
        <w:rPr>
          <w:rFonts w:ascii="TH Baijam" w:hAnsi="TH Baijam" w:cs="TH Baijam"/>
          <w:b/>
          <w:bCs/>
          <w:sz w:val="32"/>
          <w:szCs w:val="32"/>
        </w:rPr>
        <w:t xml:space="preserve"> </w:t>
      </w:r>
      <w:r w:rsidRPr="001D1C82">
        <w:rPr>
          <w:rFonts w:ascii="TH Baijam" w:hAnsi="TH Baijam" w:cs="TH Baijam"/>
          <w:b/>
          <w:bCs/>
          <w:sz w:val="32"/>
          <w:szCs w:val="32"/>
          <w:cs/>
        </w:rPr>
        <w:t>และการติดตามและประเมินคุณภาพแผนพัฒนาโดยมีรายละเอียดในการติดตามและประเมินผล</w:t>
      </w:r>
      <w:r w:rsidRPr="00752F4E">
        <w:rPr>
          <w:rFonts w:ascii="TH Baijam" w:hAnsi="TH Baijam" w:cs="TH Baijam"/>
          <w:sz w:val="32"/>
          <w:szCs w:val="32"/>
          <w:cs/>
        </w:rPr>
        <w:t>ดังนี้</w:t>
      </w:r>
    </w:p>
    <w:p w:rsidR="004B3C16" w:rsidRPr="003915E3" w:rsidRDefault="00655C8D" w:rsidP="004B3C16">
      <w:pPr>
        <w:ind w:firstLine="720"/>
        <w:jc w:val="thaiDistribute"/>
      </w:pPr>
      <w:r>
        <w:rPr>
          <w:cs/>
        </w:rPr>
        <w:t xml:space="preserve">  </w:t>
      </w:r>
    </w:p>
    <w:p w:rsidR="004B3C16" w:rsidRDefault="009A3843" w:rsidP="004B3C16">
      <w:pPr>
        <w:ind w:firstLine="720"/>
        <w:jc w:val="thaiDistribute"/>
      </w:pPr>
      <w:r w:rsidRPr="009A3843">
        <w:rPr>
          <w:b/>
          <w:bCs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72.8pt;margin-top:15.75pt;width:330.1pt;height:138.95pt;z-index:251661312;mso-width-relative:margin;mso-height-relative:margin" adj="6584,8505,19720,10215" fillcolor="#f79646" strokecolor="#f2f2f2" strokeweight="3pt">
            <v:shadow on="t" type="perspective" color="#974706" opacity=".5" offset="1pt" offset2="-1pt"/>
            <v:textbox>
              <w:txbxContent>
                <w:p w:rsidR="004B3C16" w:rsidRPr="00162DB5" w:rsidRDefault="004B3C16" w:rsidP="004B3C16">
                  <w:pPr>
                    <w:pStyle w:val="Default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>การติดตามและประเมินผลในเชิงปริมาณตาม</w:t>
                  </w:r>
                  <w:r w:rsidRPr="00162DB5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แบบ ๑ – ๓/๑</w:t>
                  </w:r>
                </w:p>
                <w:p w:rsidR="004B3C16" w:rsidRDefault="004B3C16" w:rsidP="004B3C16">
                  <w:pPr>
                    <w:pStyle w:val="Default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</w:pPr>
                  <w:r w:rsidRPr="00162DB5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 xml:space="preserve">(แบบอื่นๆ </w:t>
                  </w:r>
                  <w:r w:rsidRPr="00162DB5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Pr="00162DB5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ตามคู่มือกรมการปกครองส่วนท้องถิ่น)</w:t>
                  </w:r>
                </w:p>
              </w:txbxContent>
            </v:textbox>
          </v:shape>
        </w:pict>
      </w:r>
    </w:p>
    <w:p w:rsidR="004B3C16" w:rsidRDefault="004B3C16" w:rsidP="004B3C16">
      <w:pPr>
        <w:ind w:firstLine="720"/>
        <w:jc w:val="thaiDistribute"/>
      </w:pPr>
    </w:p>
    <w:p w:rsidR="004B3C16" w:rsidRPr="00F33B1F" w:rsidRDefault="004B3C16" w:rsidP="004B3C16">
      <w:pPr>
        <w:ind w:firstLine="720"/>
        <w:jc w:val="thaiDistribute"/>
        <w:rPr>
          <w:cs/>
        </w:rPr>
      </w:pPr>
    </w:p>
    <w:p w:rsidR="004B3C16" w:rsidRDefault="004B3C16" w:rsidP="004B3C16">
      <w:pPr>
        <w:tabs>
          <w:tab w:val="left" w:pos="3544"/>
        </w:tabs>
        <w:jc w:val="thaiDistribute"/>
        <w:rPr>
          <w:b/>
          <w:bCs/>
        </w:rPr>
      </w:pPr>
    </w:p>
    <w:p w:rsidR="004B3C16" w:rsidRDefault="004B3C16" w:rsidP="004B3C16">
      <w:pPr>
        <w:tabs>
          <w:tab w:val="left" w:pos="3544"/>
        </w:tabs>
        <w:jc w:val="thaiDistribute"/>
        <w:rPr>
          <w:rFonts w:hint="cs"/>
          <w:b/>
          <w:bCs/>
        </w:rPr>
      </w:pPr>
    </w:p>
    <w:p w:rsidR="004B3C16" w:rsidRDefault="004B3C16" w:rsidP="004B3C16">
      <w:pPr>
        <w:tabs>
          <w:tab w:val="left" w:pos="3544"/>
        </w:tabs>
        <w:jc w:val="thaiDistribute"/>
        <w:rPr>
          <w:b/>
          <w:bCs/>
        </w:rPr>
      </w:pPr>
    </w:p>
    <w:p w:rsidR="004B3C16" w:rsidRDefault="004B3C16" w:rsidP="004B3C16">
      <w:pPr>
        <w:tabs>
          <w:tab w:val="left" w:pos="3544"/>
        </w:tabs>
        <w:jc w:val="thaiDistribute"/>
        <w:rPr>
          <w:b/>
          <w:bCs/>
        </w:rPr>
      </w:pPr>
    </w:p>
    <w:p w:rsidR="004B3C16" w:rsidRDefault="004B3C16" w:rsidP="004B3C16">
      <w:pPr>
        <w:tabs>
          <w:tab w:val="left" w:pos="3544"/>
        </w:tabs>
        <w:jc w:val="thaiDistribute"/>
        <w:rPr>
          <w:b/>
          <w:bCs/>
        </w:rPr>
      </w:pPr>
    </w:p>
    <w:p w:rsidR="004B3C16" w:rsidRDefault="004B3C16" w:rsidP="004B3C16">
      <w:pPr>
        <w:tabs>
          <w:tab w:val="left" w:pos="3544"/>
        </w:tabs>
        <w:jc w:val="thaiDistribute"/>
        <w:rPr>
          <w:b/>
          <w:bCs/>
        </w:rPr>
      </w:pPr>
    </w:p>
    <w:p w:rsidR="004B3C16" w:rsidRDefault="004B3C16" w:rsidP="004B3C16">
      <w:pPr>
        <w:tabs>
          <w:tab w:val="left" w:pos="3544"/>
        </w:tabs>
        <w:jc w:val="thaiDistribute"/>
        <w:rPr>
          <w:b/>
          <w:bCs/>
        </w:rPr>
      </w:pPr>
    </w:p>
    <w:p w:rsidR="004B3C16" w:rsidRDefault="004B3C16" w:rsidP="004B3C16">
      <w:pPr>
        <w:tabs>
          <w:tab w:val="left" w:pos="3544"/>
        </w:tabs>
        <w:jc w:val="thaiDistribute"/>
        <w:rPr>
          <w:b/>
          <w:bCs/>
        </w:rPr>
      </w:pPr>
    </w:p>
    <w:p w:rsidR="004B3C16" w:rsidRDefault="004B3C16" w:rsidP="004B3C16">
      <w:pPr>
        <w:tabs>
          <w:tab w:val="left" w:pos="3544"/>
        </w:tabs>
        <w:jc w:val="thaiDistribute"/>
        <w:rPr>
          <w:b/>
          <w:bCs/>
        </w:rPr>
      </w:pPr>
    </w:p>
    <w:p w:rsidR="004B3C16" w:rsidRDefault="004B3C16" w:rsidP="004B3C16">
      <w:pPr>
        <w:tabs>
          <w:tab w:val="left" w:pos="3544"/>
        </w:tabs>
        <w:jc w:val="thaiDistribute"/>
        <w:rPr>
          <w:b/>
          <w:bCs/>
        </w:rPr>
      </w:pPr>
    </w:p>
    <w:p w:rsidR="004B3C16" w:rsidRDefault="004B3C16" w:rsidP="004B3C16">
      <w:pPr>
        <w:tabs>
          <w:tab w:val="left" w:pos="3544"/>
        </w:tabs>
        <w:jc w:val="right"/>
        <w:rPr>
          <w:b/>
          <w:bCs/>
        </w:rPr>
      </w:pPr>
      <w:r w:rsidRPr="00B8713C">
        <w:rPr>
          <w:b/>
          <w:bCs/>
          <w:cs/>
        </w:rPr>
        <w:t>แบบที่  ๑</w:t>
      </w:r>
      <w:r>
        <w:rPr>
          <w:rFonts w:hint="cs"/>
          <w:b/>
          <w:bCs/>
          <w:cs/>
        </w:rPr>
        <w:t>...</w:t>
      </w:r>
    </w:p>
    <w:p w:rsidR="004B3C16" w:rsidRDefault="004B3C16" w:rsidP="004B3C16">
      <w:pPr>
        <w:tabs>
          <w:tab w:val="left" w:pos="3544"/>
        </w:tabs>
        <w:jc w:val="right"/>
        <w:rPr>
          <w:b/>
          <w:bCs/>
        </w:rPr>
      </w:pPr>
    </w:p>
    <w:p w:rsidR="00655C8D" w:rsidRDefault="00655C8D" w:rsidP="00655C8D">
      <w:pPr>
        <w:jc w:val="center"/>
      </w:pPr>
      <w:r>
        <w:rPr>
          <w:rFonts w:hint="cs"/>
          <w:cs/>
        </w:rPr>
        <w:lastRenderedPageBreak/>
        <w:t>-๔๗-</w:t>
      </w:r>
    </w:p>
    <w:p w:rsidR="004B3C16" w:rsidRPr="00B8713C" w:rsidRDefault="004B3C16" w:rsidP="004B3C16">
      <w:pPr>
        <w:tabs>
          <w:tab w:val="left" w:pos="3544"/>
        </w:tabs>
        <w:jc w:val="thaiDistribute"/>
        <w:rPr>
          <w:b/>
          <w:bCs/>
        </w:rPr>
      </w:pPr>
      <w:r w:rsidRPr="00B8713C">
        <w:rPr>
          <w:b/>
          <w:bCs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:rsidR="004B3C16" w:rsidRPr="00B8713C" w:rsidRDefault="004B3C16" w:rsidP="004B3C16">
      <w:pPr>
        <w:tabs>
          <w:tab w:val="left" w:pos="3544"/>
        </w:tabs>
        <w:jc w:val="thaiDistribute"/>
      </w:pPr>
      <w:r w:rsidRPr="00B8713C">
        <w:rPr>
          <w:b/>
          <w:bCs/>
          <w:cs/>
        </w:rPr>
        <w:t xml:space="preserve">คำชี้แจง  </w:t>
      </w:r>
      <w:r w:rsidRPr="00B8713C">
        <w:rPr>
          <w:b/>
          <w:bCs/>
        </w:rPr>
        <w:t>:</w:t>
      </w:r>
      <w:r w:rsidRPr="00B8713C">
        <w:rPr>
          <w:b/>
          <w:bCs/>
          <w:cs/>
        </w:rPr>
        <w:t xml:space="preserve">  แบบที่  </w:t>
      </w:r>
      <w:r w:rsidRPr="00B8713C">
        <w:rPr>
          <w:rFonts w:hint="cs"/>
          <w:b/>
          <w:bCs/>
          <w:cs/>
        </w:rPr>
        <w:t>๑</w:t>
      </w:r>
      <w:r w:rsidRPr="00B8713C">
        <w:rPr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</w:t>
      </w:r>
      <w:r>
        <w:rPr>
          <w:rFonts w:hint="cs"/>
          <w:cs/>
        </w:rPr>
        <w:t xml:space="preserve">  </w:t>
      </w:r>
      <w:r w:rsidRPr="00B8713C">
        <w:rPr>
          <w:cs/>
        </w:rPr>
        <w:t>โดยจะทำการประเมินและรายงานทุกๆ ครั้ง</w:t>
      </w:r>
      <w:r>
        <w:rPr>
          <w:rFonts w:hint="cs"/>
          <w:cs/>
        </w:rPr>
        <w:t xml:space="preserve"> </w:t>
      </w:r>
      <w:r w:rsidRPr="00B8713C">
        <w:rPr>
          <w:cs/>
        </w:rPr>
        <w:t>หลังจากที่องค์กรปกครองส่วนท้องถิ่นได้ประกาศใช้แผนยุทธศาสตร์แล้ว</w:t>
      </w:r>
    </w:p>
    <w:p w:rsidR="004B3C16" w:rsidRPr="00B8713C" w:rsidRDefault="004B3C16" w:rsidP="004B3C16">
      <w:pPr>
        <w:tabs>
          <w:tab w:val="left" w:pos="3544"/>
        </w:tabs>
        <w:spacing w:line="360" w:lineRule="auto"/>
        <w:rPr>
          <w:cs/>
        </w:rPr>
      </w:pPr>
      <w:r w:rsidRPr="00B8713C">
        <w:rPr>
          <w:b/>
          <w:bCs/>
          <w:cs/>
        </w:rPr>
        <w:t>ชื่อองค์กรปกครองส่วนท้องถิ่น</w:t>
      </w:r>
      <w:r w:rsidRPr="00B8713C">
        <w:t xml:space="preserve"> </w:t>
      </w:r>
      <w:r>
        <w:rPr>
          <w:rFonts w:hint="cs"/>
          <w:cs/>
        </w:rPr>
        <w:t>......</w:t>
      </w:r>
      <w:r>
        <w:rPr>
          <w:rFonts w:hint="cs"/>
          <w:b/>
          <w:bCs/>
          <w:cs/>
        </w:rPr>
        <w:t>องค์การบริหารส่วนตำบลนาโต๊ะหมิง</w:t>
      </w:r>
      <w:r w:rsidRPr="00B8713C">
        <w:rPr>
          <w:rFonts w:hint="cs"/>
          <w:cs/>
        </w:rPr>
        <w:t>.........................................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1418"/>
        <w:gridCol w:w="1276"/>
      </w:tblGrid>
      <w:tr w:rsidR="004B3C16" w:rsidRPr="00617A15" w:rsidTr="001433C7">
        <w:tc>
          <w:tcPr>
            <w:tcW w:w="6804" w:type="dxa"/>
            <w:vAlign w:val="center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b/>
                <w:bCs/>
                <w:sz w:val="30"/>
                <w:szCs w:val="30"/>
                <w:cs/>
              </w:rPr>
            </w:pPr>
            <w:r w:rsidRPr="00617A15">
              <w:rPr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b/>
                <w:bCs/>
                <w:sz w:val="30"/>
                <w:szCs w:val="30"/>
                <w:cs/>
              </w:rPr>
            </w:pPr>
            <w:r w:rsidRPr="00617A15">
              <w:rPr>
                <w:b/>
                <w:bCs/>
                <w:sz w:val="30"/>
                <w:szCs w:val="30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b/>
                <w:bCs/>
                <w:sz w:val="30"/>
                <w:szCs w:val="30"/>
                <w:cs/>
              </w:rPr>
            </w:pPr>
            <w:r w:rsidRPr="00617A15">
              <w:rPr>
                <w:b/>
                <w:bCs/>
                <w:sz w:val="30"/>
                <w:szCs w:val="30"/>
                <w:cs/>
              </w:rPr>
              <w:t>ไม่มีการดำเนินการ</w:t>
            </w:r>
          </w:p>
        </w:tc>
      </w:tr>
      <w:tr w:rsidR="004B3C16" w:rsidRPr="00617A15" w:rsidTr="001433C7">
        <w:tc>
          <w:tcPr>
            <w:tcW w:w="9498" w:type="dxa"/>
            <w:gridSpan w:val="3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  <w:cs/>
              </w:rPr>
            </w:pPr>
            <w:r w:rsidRPr="00617A15">
              <w:rPr>
                <w:b/>
                <w:bCs/>
                <w:sz w:val="30"/>
                <w:szCs w:val="30"/>
                <w:cs/>
              </w:rPr>
              <w:t>๑  คณะกรรมการพัฒนา</w:t>
            </w:r>
            <w:r w:rsidRPr="00617A15">
              <w:rPr>
                <w:rFonts w:hint="cs"/>
                <w:b/>
                <w:bCs/>
                <w:sz w:val="30"/>
                <w:szCs w:val="30"/>
                <w:cs/>
              </w:rPr>
              <w:t>องค์การบริหารส่วนตำบล</w:t>
            </w:r>
          </w:p>
        </w:tc>
      </w:tr>
      <w:tr w:rsidR="004B3C16" w:rsidRPr="00617A15" w:rsidTr="001433C7"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</w:rPr>
            </w:pPr>
            <w:r w:rsidRPr="00617A15">
              <w:rPr>
                <w:sz w:val="30"/>
                <w:szCs w:val="30"/>
                <w:cs/>
              </w:rPr>
              <w:t>๑.๑  มีการจัดตั้งคณะกรรมการพัฒนาเทศบาลเพื่อจัดทำแผนพัฒนา</w:t>
            </w:r>
            <w:r w:rsidRPr="00617A15">
              <w:rPr>
                <w:rFonts w:hint="cs"/>
                <w:sz w:val="30"/>
                <w:szCs w:val="30"/>
                <w:cs/>
              </w:rPr>
              <w:t>องค์การบริหารส่วนตำบล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</w:rPr>
            </w:pPr>
            <w:r w:rsidRPr="00617A15">
              <w:rPr>
                <w:sz w:val="30"/>
                <w:szCs w:val="30"/>
                <w:cs/>
              </w:rPr>
              <w:t>๑.๒  มีการจัดประชุมคณะกรรมการพัฒนาเทศบาลเพื่อจัดทำแผนพัฒนา</w:t>
            </w:r>
            <w:r w:rsidRPr="00617A15">
              <w:rPr>
                <w:rFonts w:hint="cs"/>
                <w:sz w:val="30"/>
                <w:szCs w:val="30"/>
                <w:cs/>
              </w:rPr>
              <w:t>องค์การบริหารส่วนตำบล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</w:rPr>
            </w:pPr>
            <w:r w:rsidRPr="00617A15">
              <w:rPr>
                <w:sz w:val="30"/>
                <w:szCs w:val="30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</w:rPr>
            </w:pPr>
            <w:r w:rsidRPr="00617A15">
              <w:rPr>
                <w:sz w:val="30"/>
                <w:szCs w:val="30"/>
                <w:cs/>
              </w:rPr>
              <w:t>๑.๔  มีการจัดตั้งคณะกรรมการสนับสนุนการจัดทำแผนพัฒนา</w:t>
            </w:r>
            <w:r w:rsidRPr="00617A15">
              <w:rPr>
                <w:rFonts w:hint="cs"/>
                <w:sz w:val="30"/>
                <w:szCs w:val="30"/>
                <w:cs/>
              </w:rPr>
              <w:t>องค์การบริหารส่วนตำบล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rPr>
          <w:trHeight w:val="335"/>
        </w:trPr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  <w:cs/>
              </w:rPr>
              <w:t>๑.๕  มีการจัดประชุมคณะกรรมการสนับสนุนการจัดทำแผนพัฒนา</w:t>
            </w:r>
            <w:r w:rsidRPr="00617A15">
              <w:rPr>
                <w:rFonts w:hint="cs"/>
                <w:sz w:val="30"/>
                <w:szCs w:val="30"/>
                <w:cs/>
              </w:rPr>
              <w:t>องค์การบริหารส่วนตำบล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rPr>
          <w:trHeight w:val="782"/>
        </w:trPr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  <w:cs/>
              </w:rPr>
              <w:t>๑.๖  มีคณะกรรมการพัฒนา</w:t>
            </w:r>
            <w:r w:rsidRPr="00617A15">
              <w:rPr>
                <w:rFonts w:hint="cs"/>
                <w:sz w:val="30"/>
                <w:szCs w:val="30"/>
                <w:cs/>
              </w:rPr>
              <w:t>องค์การบริหารส่วนตำบลร่วมกับประชาคมท้องถิ่น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c>
          <w:tcPr>
            <w:tcW w:w="9498" w:type="dxa"/>
            <w:gridSpan w:val="3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  <w:cs/>
              </w:rPr>
            </w:pPr>
            <w:r w:rsidRPr="00617A15">
              <w:rPr>
                <w:b/>
                <w:bCs/>
                <w:sz w:val="30"/>
                <w:szCs w:val="30"/>
                <w:cs/>
              </w:rPr>
              <w:t>๒  การจัดทำแผนพัฒนาเทศบาล</w:t>
            </w:r>
          </w:p>
        </w:tc>
      </w:tr>
      <w:tr w:rsidR="004B3C16" w:rsidRPr="00617A15" w:rsidTr="001433C7"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  <w:cs/>
              </w:rPr>
              <w:t>๒.๑  มีการรวมรวมข้อมูลและปัญหาสำคัญของ</w:t>
            </w:r>
            <w:r w:rsidRPr="00617A15">
              <w:rPr>
                <w:rFonts w:hint="cs"/>
                <w:sz w:val="30"/>
                <w:szCs w:val="30"/>
                <w:cs/>
              </w:rPr>
              <w:t>องค์การบริหารส่วนตำบล</w:t>
            </w:r>
            <w:r w:rsidRPr="00617A15">
              <w:rPr>
                <w:sz w:val="30"/>
                <w:szCs w:val="30"/>
                <w:cs/>
              </w:rPr>
              <w:t>มาจัดทำฐานข้อมูล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</w:rPr>
            </w:pPr>
            <w:r w:rsidRPr="00617A15">
              <w:rPr>
                <w:sz w:val="30"/>
                <w:szCs w:val="30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  <w:cs/>
              </w:rPr>
              <w:t>๒.๓  มีการวิเคราะห์ศักยภาพของ</w:t>
            </w:r>
            <w:r w:rsidRPr="00617A15">
              <w:rPr>
                <w:rFonts w:hint="cs"/>
                <w:sz w:val="30"/>
                <w:szCs w:val="30"/>
                <w:cs/>
              </w:rPr>
              <w:t>องค์การบริหารส่วนตำบล</w:t>
            </w:r>
            <w:r w:rsidRPr="00617A15">
              <w:rPr>
                <w:sz w:val="30"/>
                <w:szCs w:val="30"/>
                <w:cs/>
              </w:rPr>
              <w:t xml:space="preserve"> (</w:t>
            </w:r>
            <w:r w:rsidRPr="00617A15">
              <w:rPr>
                <w:sz w:val="30"/>
                <w:szCs w:val="30"/>
              </w:rPr>
              <w:t>SWOT</w:t>
            </w:r>
            <w:r w:rsidRPr="00617A15">
              <w:rPr>
                <w:sz w:val="30"/>
                <w:szCs w:val="30"/>
                <w:cs/>
              </w:rPr>
              <w:t>) เพื่อประเมินสถานภาพการพัฒนา</w:t>
            </w:r>
            <w:r w:rsidRPr="00617A15">
              <w:rPr>
                <w:rFonts w:hint="cs"/>
                <w:sz w:val="30"/>
                <w:szCs w:val="30"/>
                <w:cs/>
              </w:rPr>
              <w:t>องค์การบริหารส่วนตำบล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</w:rPr>
            </w:pPr>
            <w:r w:rsidRPr="00617A15">
              <w:rPr>
                <w:sz w:val="30"/>
                <w:szCs w:val="30"/>
                <w:cs/>
              </w:rPr>
              <w:t>๒.๔  มีการกำหนดวิสัยทัศน์และภารกิจหลักการพัฒนา</w:t>
            </w:r>
            <w:r w:rsidRPr="00617A15">
              <w:rPr>
                <w:rFonts w:hint="cs"/>
                <w:sz w:val="30"/>
                <w:szCs w:val="30"/>
                <w:cs/>
              </w:rPr>
              <w:t>องค์การบริหารส่วนตำบล</w:t>
            </w:r>
            <w:r w:rsidRPr="00617A15">
              <w:rPr>
                <w:sz w:val="30"/>
                <w:szCs w:val="30"/>
                <w:cs/>
              </w:rPr>
              <w:t>ที่สอดคล้องกับศักยภาพของท้องถิ่น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</w:rPr>
            </w:pPr>
            <w:r w:rsidRPr="00617A15">
              <w:rPr>
                <w:sz w:val="30"/>
                <w:szCs w:val="30"/>
                <w:cs/>
              </w:rPr>
              <w:t>๒.๕  มีการกำหนดวิสัยทัศน์และภารกิจหลักการพัฒนา</w:t>
            </w:r>
            <w:r w:rsidRPr="00617A15">
              <w:rPr>
                <w:rFonts w:hint="cs"/>
                <w:sz w:val="30"/>
                <w:szCs w:val="30"/>
                <w:cs/>
              </w:rPr>
              <w:t>องค์การบริหารส่วนตำบล</w:t>
            </w:r>
            <w:r w:rsidRPr="00617A15">
              <w:rPr>
                <w:sz w:val="30"/>
                <w:szCs w:val="30"/>
                <w:cs/>
              </w:rPr>
              <w:t>ที่สอดคล้องกับยุทธศาสตร์จังหวัด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</w:rPr>
            </w:pPr>
            <w:r w:rsidRPr="00617A15">
              <w:rPr>
                <w:sz w:val="30"/>
                <w:szCs w:val="30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</w:rPr>
            </w:pPr>
            <w:r w:rsidRPr="00617A15">
              <w:rPr>
                <w:sz w:val="30"/>
                <w:szCs w:val="30"/>
                <w:cs/>
              </w:rPr>
              <w:t>๒.๗  มีการกำหนดเป้าหมายการพัฒนาเทศบาล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rPr>
          <w:trHeight w:val="302"/>
        </w:trPr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</w:rPr>
            </w:pPr>
            <w:r w:rsidRPr="00617A15">
              <w:rPr>
                <w:sz w:val="30"/>
                <w:szCs w:val="30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rPr>
          <w:trHeight w:val="368"/>
        </w:trPr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rPr>
          <w:trHeight w:val="285"/>
        </w:trPr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</w:rPr>
            </w:pPr>
            <w:r w:rsidRPr="00617A15">
              <w:rPr>
                <w:sz w:val="30"/>
                <w:szCs w:val="30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rPr>
          <w:trHeight w:val="361"/>
        </w:trPr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  <w:tr w:rsidR="004B3C16" w:rsidRPr="00617A15" w:rsidTr="001433C7">
        <w:trPr>
          <w:trHeight w:val="419"/>
        </w:trPr>
        <w:tc>
          <w:tcPr>
            <w:tcW w:w="6804" w:type="dxa"/>
          </w:tcPr>
          <w:p w:rsidR="004B3C16" w:rsidRPr="00617A15" w:rsidRDefault="004B3C16" w:rsidP="001433C7">
            <w:pPr>
              <w:tabs>
                <w:tab w:val="left" w:pos="3544"/>
              </w:tabs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  <w:r w:rsidRPr="00617A15">
              <w:rPr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B3C16" w:rsidRPr="00617A15" w:rsidRDefault="004B3C16" w:rsidP="001433C7">
            <w:pPr>
              <w:tabs>
                <w:tab w:val="left" w:pos="3544"/>
              </w:tabs>
              <w:jc w:val="center"/>
              <w:rPr>
                <w:sz w:val="30"/>
                <w:szCs w:val="30"/>
                <w:cs/>
              </w:rPr>
            </w:pPr>
          </w:p>
        </w:tc>
      </w:tr>
    </w:tbl>
    <w:p w:rsidR="00655C8D" w:rsidRDefault="00655C8D" w:rsidP="00655C8D">
      <w:pPr>
        <w:jc w:val="center"/>
      </w:pPr>
      <w:r>
        <w:rPr>
          <w:rFonts w:hint="cs"/>
          <w:cs/>
        </w:rPr>
        <w:lastRenderedPageBreak/>
        <w:t>-๔๘-</w:t>
      </w:r>
    </w:p>
    <w:p w:rsidR="004B3C16" w:rsidRDefault="004B3C16" w:rsidP="004B3C16">
      <w:pPr>
        <w:autoSpaceDE w:val="0"/>
        <w:autoSpaceDN w:val="0"/>
        <w:adjustRightInd w:val="0"/>
        <w:ind w:firstLine="1440"/>
        <w:jc w:val="right"/>
        <w:rPr>
          <w:b/>
          <w:bCs/>
          <w:sz w:val="30"/>
          <w:szCs w:val="30"/>
        </w:rPr>
      </w:pPr>
    </w:p>
    <w:p w:rsidR="004B3C16" w:rsidRPr="00795ABA" w:rsidRDefault="004B3C16" w:rsidP="004B3C16">
      <w:pPr>
        <w:tabs>
          <w:tab w:val="left" w:pos="3544"/>
        </w:tabs>
        <w:autoSpaceDE w:val="0"/>
        <w:autoSpaceDN w:val="0"/>
        <w:adjustRightInd w:val="0"/>
        <w:rPr>
          <w:b/>
          <w:bCs/>
        </w:rPr>
      </w:pPr>
      <w:r w:rsidRPr="00795ABA">
        <w:rPr>
          <w:b/>
          <w:bCs/>
          <w:cs/>
        </w:rPr>
        <w:t xml:space="preserve">แบบที่ </w:t>
      </w:r>
      <w:r w:rsidRPr="00795ABA">
        <w:rPr>
          <w:rFonts w:hint="cs"/>
          <w:b/>
          <w:bCs/>
          <w:cs/>
        </w:rPr>
        <w:t xml:space="preserve">๒ </w:t>
      </w:r>
      <w:r w:rsidRPr="00795ABA">
        <w:rPr>
          <w:b/>
          <w:bCs/>
          <w:cs/>
        </w:rPr>
        <w:t>แบบติดตามผลการดำเนินงานขององค์กรปกครองส่วนท้องถิ่นตามยุทธศาสตร์</w:t>
      </w:r>
      <w:r w:rsidRPr="00795ABA">
        <w:rPr>
          <w:rFonts w:hint="cs"/>
          <w:b/>
          <w:bCs/>
          <w:cs/>
        </w:rPr>
        <w:t xml:space="preserve">การพัฒนา </w:t>
      </w:r>
    </w:p>
    <w:p w:rsidR="004B3C16" w:rsidRPr="00B8713C" w:rsidRDefault="004B3C16" w:rsidP="004B3C16">
      <w:pPr>
        <w:tabs>
          <w:tab w:val="left" w:pos="3544"/>
        </w:tabs>
        <w:jc w:val="thaiDistribute"/>
        <w:rPr>
          <w:b/>
          <w:bCs/>
        </w:rPr>
      </w:pPr>
      <w:r w:rsidRPr="00B8713C">
        <w:rPr>
          <w:rFonts w:hint="cs"/>
          <w:b/>
          <w:bCs/>
          <w:cs/>
        </w:rPr>
        <w:t xml:space="preserve">คำชี้แจง  </w:t>
      </w:r>
      <w:r w:rsidRPr="00B8713C">
        <w:rPr>
          <w:b/>
          <w:bCs/>
        </w:rPr>
        <w:t xml:space="preserve">: </w:t>
      </w:r>
      <w:r w:rsidRPr="00B8713C">
        <w:rPr>
          <w:rFonts w:hint="cs"/>
          <w:b/>
          <w:bCs/>
          <w:cs/>
        </w:rPr>
        <w:t xml:space="preserve"> </w:t>
      </w:r>
      <w:r w:rsidRPr="00B8713C">
        <w:rPr>
          <w:b/>
          <w:bCs/>
          <w:cs/>
        </w:rPr>
        <w:t>แบบที่  ๒  แบบ</w:t>
      </w:r>
      <w:r w:rsidRPr="00B8713C">
        <w:rPr>
          <w:rFonts w:hint="cs"/>
          <w:b/>
          <w:bCs/>
          <w:cs/>
        </w:rPr>
        <w:t>ประเมิน</w:t>
      </w:r>
      <w:r w:rsidRPr="00B8713C">
        <w:rPr>
          <w:b/>
          <w:bCs/>
          <w:cs/>
        </w:rPr>
        <w:t>ตนเอง</w:t>
      </w:r>
      <w:r w:rsidRPr="00B8713C">
        <w:rPr>
          <w:cs/>
        </w:rPr>
        <w:t xml:space="preserve">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</w:t>
      </w:r>
      <w:r>
        <w:rPr>
          <w:rFonts w:hint="cs"/>
          <w:cs/>
        </w:rPr>
        <w:t xml:space="preserve">การพัฒนา </w:t>
      </w:r>
      <w:r w:rsidRPr="00B8713C">
        <w:rPr>
          <w:cs/>
        </w:rPr>
        <w:t>๕ ปี (พ.ศ.๒๕๕</w:t>
      </w:r>
      <w:r>
        <w:rPr>
          <w:rFonts w:hint="cs"/>
          <w:cs/>
        </w:rPr>
        <w:t>๙</w:t>
      </w:r>
      <w:r w:rsidRPr="00B8713C">
        <w:rPr>
          <w:cs/>
        </w:rPr>
        <w:t xml:space="preserve"> – ๒๕๖</w:t>
      </w:r>
      <w:r>
        <w:rPr>
          <w:rFonts w:hint="cs"/>
          <w:cs/>
        </w:rPr>
        <w:t>๓</w:t>
      </w:r>
      <w:r w:rsidRPr="00B8713C">
        <w:rPr>
          <w:cs/>
        </w:rPr>
        <w:t>)</w:t>
      </w:r>
      <w:r w:rsidRPr="00B8713C">
        <w:rPr>
          <w:rFonts w:hint="cs"/>
          <w:cs/>
        </w:rPr>
        <w:t xml:space="preserve">  </w:t>
      </w:r>
      <w:r w:rsidRPr="00B8713C">
        <w:rPr>
          <w:cs/>
        </w:rPr>
        <w:t>โดยมีกำหนดระยะเวลาในการติดตามและรายงานผลการดำเนินงานทุกๆ ๓ เดือน</w:t>
      </w:r>
      <w:r w:rsidRPr="00B8713C">
        <w:t xml:space="preserve"> </w:t>
      </w:r>
      <w:r w:rsidRPr="00B8713C">
        <w:rPr>
          <w:cs/>
        </w:rPr>
        <w:t>(รายไตรมาส)</w:t>
      </w:r>
      <w:r w:rsidRPr="00B8713C">
        <w:t xml:space="preserve"> </w:t>
      </w:r>
      <w:r w:rsidRPr="00B8713C">
        <w:rPr>
          <w:cs/>
        </w:rPr>
        <w:t xml:space="preserve">และ ทุกๆ </w:t>
      </w:r>
      <w:r>
        <w:rPr>
          <w:rFonts w:hint="cs"/>
          <w:cs/>
        </w:rPr>
        <w:t xml:space="preserve"> </w:t>
      </w:r>
      <w:r w:rsidRPr="00B8713C">
        <w:rPr>
          <w:cs/>
        </w:rPr>
        <w:t>๖ เดือน</w:t>
      </w:r>
      <w:r w:rsidRPr="00B8713C">
        <w:rPr>
          <w:rFonts w:hint="cs"/>
          <w:cs/>
        </w:rPr>
        <w:t xml:space="preserve"> </w:t>
      </w:r>
      <w:r w:rsidRPr="00B8713C">
        <w:rPr>
          <w:cs/>
        </w:rPr>
        <w:t>โดยเริ่มตั้งแต่สิ้นสุดโครงการเดือนตุลาคม ๒๕๕</w:t>
      </w:r>
      <w:r>
        <w:rPr>
          <w:rFonts w:hint="cs"/>
          <w:cs/>
        </w:rPr>
        <w:t>๙</w:t>
      </w:r>
      <w:r w:rsidRPr="00B8713C">
        <w:rPr>
          <w:cs/>
        </w:rPr>
        <w:t xml:space="preserve"> – กันยายน ๒๕</w:t>
      </w:r>
      <w:r w:rsidRPr="006F7EF8">
        <w:rPr>
          <w:rFonts w:hint="cs"/>
          <w:cs/>
        </w:rPr>
        <w:t>๖๐</w:t>
      </w:r>
    </w:p>
    <w:p w:rsidR="004B3C16" w:rsidRPr="00B8713C" w:rsidRDefault="004B3C16" w:rsidP="004B3C16">
      <w:pPr>
        <w:pBdr>
          <w:top w:val="single" w:sz="4" w:space="1" w:color="auto"/>
        </w:pBdr>
        <w:tabs>
          <w:tab w:val="left" w:pos="3544"/>
        </w:tabs>
        <w:rPr>
          <w:b/>
          <w:bCs/>
        </w:rPr>
      </w:pPr>
    </w:p>
    <w:p w:rsidR="004B3C16" w:rsidRPr="00B8713C" w:rsidRDefault="004B3C16" w:rsidP="004B3C16">
      <w:pPr>
        <w:pBdr>
          <w:top w:val="single" w:sz="4" w:space="1" w:color="auto"/>
        </w:pBdr>
        <w:tabs>
          <w:tab w:val="left" w:pos="3544"/>
        </w:tabs>
        <w:rPr>
          <w:b/>
          <w:bCs/>
        </w:rPr>
      </w:pPr>
      <w:r w:rsidRPr="00B8713C">
        <w:rPr>
          <w:rFonts w:hint="cs"/>
          <w:b/>
          <w:bCs/>
          <w:cs/>
        </w:rPr>
        <w:t>ส่วนที่  ๑</w:t>
      </w:r>
      <w:r w:rsidRPr="00B8713C">
        <w:rPr>
          <w:b/>
          <w:bCs/>
        </w:rPr>
        <w:t xml:space="preserve">    </w:t>
      </w:r>
      <w:r w:rsidRPr="00B8713C">
        <w:rPr>
          <w:b/>
          <w:bCs/>
          <w:cs/>
        </w:rPr>
        <w:t>ข้อมูลทั่วไป</w:t>
      </w:r>
    </w:p>
    <w:p w:rsidR="004B3C16" w:rsidRPr="00906D30" w:rsidRDefault="004B3C16" w:rsidP="004B3C16">
      <w:pPr>
        <w:pBdr>
          <w:top w:val="single" w:sz="4" w:space="1" w:color="auto"/>
        </w:pBdr>
        <w:tabs>
          <w:tab w:val="left" w:pos="3544"/>
        </w:tabs>
        <w:ind w:firstLine="720"/>
        <w:rPr>
          <w:b/>
          <w:bCs/>
        </w:rPr>
      </w:pPr>
      <w:r w:rsidRPr="00B8713C">
        <w:rPr>
          <w:b/>
          <w:bCs/>
          <w:cs/>
        </w:rPr>
        <w:t>๑.๑  ชื่อองค์กรปกครองส่วนท้องถิ่น</w:t>
      </w:r>
      <w:r w:rsidRPr="00B8713C">
        <w:rPr>
          <w:cs/>
        </w:rPr>
        <w:t xml:space="preserve">  </w:t>
      </w:r>
      <w:r>
        <w:rPr>
          <w:rFonts w:hint="cs"/>
          <w:b/>
          <w:bCs/>
          <w:cs/>
        </w:rPr>
        <w:t>องค์การบริหารส่วนตำบลนาโต๊ะหมิง</w:t>
      </w:r>
    </w:p>
    <w:p w:rsidR="004B3C16" w:rsidRPr="006A1047" w:rsidRDefault="004B3C16" w:rsidP="004B3C16">
      <w:pPr>
        <w:tabs>
          <w:tab w:val="left" w:pos="3544"/>
        </w:tabs>
        <w:autoSpaceDE w:val="0"/>
        <w:autoSpaceDN w:val="0"/>
        <w:adjustRightInd w:val="0"/>
        <w:ind w:firstLine="720"/>
        <w:jc w:val="thaiDistribute"/>
        <w:rPr>
          <w:b/>
          <w:bCs/>
        </w:rPr>
      </w:pPr>
      <w:r w:rsidRPr="00B8713C">
        <w:rPr>
          <w:b/>
          <w:bCs/>
          <w:cs/>
        </w:rPr>
        <w:t>๑.</w:t>
      </w:r>
      <w:r>
        <w:rPr>
          <w:rFonts w:hint="cs"/>
          <w:b/>
          <w:bCs/>
          <w:cs/>
        </w:rPr>
        <w:t>๒</w:t>
      </w:r>
      <w:r w:rsidRPr="00B8713C">
        <w:rPr>
          <w:b/>
          <w:bCs/>
          <w:cs/>
        </w:rPr>
        <w:t xml:space="preserve">  รายงานผลการดำเนินงานระยะ ๖ เดือน</w:t>
      </w:r>
      <w:r>
        <w:rPr>
          <w:rFonts w:hint="cs"/>
          <w:cs/>
        </w:rPr>
        <w:t xml:space="preserve"> </w:t>
      </w:r>
      <w:r w:rsidRPr="006A1047">
        <w:rPr>
          <w:rFonts w:hint="cs"/>
          <w:b/>
          <w:bCs/>
          <w:cs/>
        </w:rPr>
        <w:t>(เ</w:t>
      </w:r>
      <w:r w:rsidRPr="006A1047">
        <w:rPr>
          <w:b/>
          <w:bCs/>
          <w:cs/>
        </w:rPr>
        <w:t>ดือน</w:t>
      </w:r>
      <w:r w:rsidR="007C25A3">
        <w:rPr>
          <w:rFonts w:hint="cs"/>
          <w:b/>
          <w:bCs/>
          <w:cs/>
        </w:rPr>
        <w:t>เมษายน ๒๕๖๐</w:t>
      </w:r>
      <w:r w:rsidRPr="006A1047">
        <w:rPr>
          <w:b/>
          <w:bCs/>
          <w:cs/>
        </w:rPr>
        <w:t xml:space="preserve"> – </w:t>
      </w:r>
      <w:r w:rsidR="007C25A3">
        <w:rPr>
          <w:rFonts w:hint="cs"/>
          <w:b/>
          <w:bCs/>
          <w:cs/>
        </w:rPr>
        <w:t>กันยายน</w:t>
      </w:r>
      <w:r w:rsidRPr="006A1047">
        <w:rPr>
          <w:b/>
          <w:bCs/>
          <w:cs/>
        </w:rPr>
        <w:t xml:space="preserve"> ๒๕</w:t>
      </w:r>
      <w:r w:rsidRPr="006A1047">
        <w:rPr>
          <w:rFonts w:hint="cs"/>
          <w:b/>
          <w:bCs/>
          <w:cs/>
        </w:rPr>
        <w:t>๖๐)</w:t>
      </w:r>
    </w:p>
    <w:p w:rsidR="004B3C16" w:rsidRPr="00B8713C" w:rsidRDefault="004B3C16" w:rsidP="004B3C16">
      <w:pPr>
        <w:autoSpaceDE w:val="0"/>
        <w:autoSpaceDN w:val="0"/>
        <w:adjustRightInd w:val="0"/>
        <w:jc w:val="thaiDistribute"/>
      </w:pPr>
      <w:r w:rsidRPr="00B8713C">
        <w:rPr>
          <w:cs/>
        </w:rPr>
        <w:tab/>
      </w:r>
      <w:r w:rsidRPr="00B8713C">
        <w:rPr>
          <w:cs/>
        </w:rPr>
        <w:tab/>
      </w:r>
    </w:p>
    <w:p w:rsidR="004B3C16" w:rsidRPr="00B8713C" w:rsidRDefault="004B3C16" w:rsidP="004B3C16">
      <w:pPr>
        <w:tabs>
          <w:tab w:val="left" w:pos="3544"/>
        </w:tabs>
        <w:rPr>
          <w:b/>
          <w:bCs/>
        </w:rPr>
      </w:pPr>
      <w:r w:rsidRPr="00B8713C">
        <w:rPr>
          <w:b/>
          <w:bCs/>
          <w:cs/>
        </w:rPr>
        <w:t>ส่วนที่  ๒  ผลการ</w:t>
      </w:r>
      <w:r>
        <w:rPr>
          <w:rFonts w:hint="cs"/>
          <w:b/>
          <w:bCs/>
          <w:cs/>
        </w:rPr>
        <w:t>ติดตามผล</w:t>
      </w:r>
      <w:r w:rsidRPr="00B8713C">
        <w:rPr>
          <w:b/>
          <w:bCs/>
          <w:cs/>
        </w:rPr>
        <w:t>ดำเนินงานตาม</w:t>
      </w:r>
      <w:r>
        <w:rPr>
          <w:rFonts w:hint="cs"/>
          <w:b/>
          <w:bCs/>
          <w:cs/>
        </w:rPr>
        <w:t>ยุทธศาสตร์การพัฒนา</w:t>
      </w:r>
      <w:r w:rsidRPr="00B8713C">
        <w:rPr>
          <w:rFonts w:hint="cs"/>
          <w:b/>
          <w:bCs/>
          <w:cs/>
        </w:rPr>
        <w:t xml:space="preserve">  </w:t>
      </w: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9A3843" w:rsidP="004B3C16">
      <w:pPr>
        <w:tabs>
          <w:tab w:val="left" w:pos="3544"/>
        </w:tabs>
        <w:rPr>
          <w:b/>
          <w:bCs/>
        </w:rPr>
      </w:pPr>
      <w:r>
        <w:rPr>
          <w:b/>
          <w:bCs/>
          <w:noProof/>
        </w:rPr>
        <w:pict>
          <v:shape id="_x0000_s1030" type="#_x0000_t80" style="position:absolute;margin-left:95.25pt;margin-top:-39.4pt;width:291.75pt;height:114.85pt;z-index:251662336" adj="3867,9399,19889,10265" fillcolor="#c0504d [3205]" strokecolor="#f2f2f2 [3041]" strokeweight="3pt">
            <v:shadow on="t" type="perspective" color="#622423 [1605]" opacity=".5" offset="1pt" offset2="-1pt"/>
          </v:shape>
        </w:pict>
      </w: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Default="004B3C16" w:rsidP="004B3C16">
      <w:pPr>
        <w:tabs>
          <w:tab w:val="left" w:pos="3544"/>
        </w:tabs>
        <w:rPr>
          <w:b/>
          <w:bCs/>
        </w:rPr>
      </w:pPr>
    </w:p>
    <w:p w:rsidR="004B3C16" w:rsidRDefault="004B3C16" w:rsidP="004B3C16">
      <w:pPr>
        <w:tabs>
          <w:tab w:val="left" w:pos="3544"/>
        </w:tabs>
        <w:rPr>
          <w:b/>
          <w:bCs/>
        </w:rPr>
      </w:pPr>
    </w:p>
    <w:p w:rsidR="004B3C16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4B3C16" w:rsidP="004B3C16">
      <w:pPr>
        <w:tabs>
          <w:tab w:val="left" w:pos="3544"/>
        </w:tabs>
        <w:rPr>
          <w:b/>
          <w:bCs/>
        </w:rPr>
      </w:pPr>
    </w:p>
    <w:p w:rsidR="004B3C16" w:rsidRPr="00CC224D" w:rsidRDefault="004B3C16" w:rsidP="004B3C16">
      <w:pPr>
        <w:tabs>
          <w:tab w:val="left" w:pos="3544"/>
        </w:tabs>
        <w:jc w:val="right"/>
        <w:rPr>
          <w:b/>
          <w:bCs/>
        </w:rPr>
      </w:pPr>
      <w:r>
        <w:rPr>
          <w:rFonts w:hint="cs"/>
          <w:b/>
          <w:bCs/>
          <w:cs/>
        </w:rPr>
        <w:t>/ผลการติดตาม</w:t>
      </w:r>
      <w:r w:rsidRPr="00CC224D">
        <w:rPr>
          <w:rFonts w:hint="cs"/>
          <w:b/>
          <w:bCs/>
          <w:cs/>
        </w:rPr>
        <w:t>...</w:t>
      </w:r>
    </w:p>
    <w:p w:rsidR="004B3C16" w:rsidRDefault="004B3C16" w:rsidP="004B3C16">
      <w:pPr>
        <w:tabs>
          <w:tab w:val="left" w:pos="3544"/>
        </w:tabs>
        <w:rPr>
          <w:b/>
          <w:bCs/>
        </w:rPr>
      </w:pPr>
    </w:p>
    <w:p w:rsidR="004B3C16" w:rsidRDefault="004B3C16" w:rsidP="004B3C16">
      <w:pPr>
        <w:tabs>
          <w:tab w:val="left" w:pos="3544"/>
        </w:tabs>
        <w:rPr>
          <w:b/>
          <w:bCs/>
        </w:rPr>
      </w:pPr>
    </w:p>
    <w:p w:rsidR="004B3C16" w:rsidRDefault="004B3C16" w:rsidP="004B3C16">
      <w:pPr>
        <w:tabs>
          <w:tab w:val="left" w:pos="3544"/>
        </w:tabs>
        <w:rPr>
          <w:b/>
          <w:bCs/>
        </w:rPr>
      </w:pPr>
    </w:p>
    <w:p w:rsidR="004B3C16" w:rsidRDefault="004B3C16"/>
    <w:sectPr w:rsidR="004B3C16" w:rsidSect="000D3943">
      <w:footerReference w:type="default" r:id="rId6"/>
      <w:pgSz w:w="11906" w:h="16838"/>
      <w:pgMar w:top="1134" w:right="851" w:bottom="567" w:left="1440" w:header="709" w:footer="709" w:gutter="0"/>
      <w:pgNumType w:fmt="thaiNumbers" w:start="44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B3" w:rsidRDefault="001B40B3" w:rsidP="004B3C16">
      <w:r>
        <w:separator/>
      </w:r>
    </w:p>
  </w:endnote>
  <w:endnote w:type="continuationSeparator" w:id="1">
    <w:p w:rsidR="001B40B3" w:rsidRDefault="001B40B3" w:rsidP="004B3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16" w:rsidRPr="004B3C16" w:rsidRDefault="004B3C16" w:rsidP="004B3C16">
    <w:pPr>
      <w:pStyle w:val="a5"/>
      <w:jc w:val="center"/>
      <w:rPr>
        <w:rFonts w:cs="TH Baijam"/>
        <w:sz w:val="22"/>
        <w:szCs w:val="22"/>
      </w:rPr>
    </w:pPr>
    <w:r>
      <w:rPr>
        <w:rFonts w:cs="TH Baijam" w:hint="cs"/>
        <w:sz w:val="22"/>
        <w:szCs w:val="22"/>
        <w:cs/>
      </w:rPr>
      <w:t>------------------------------------------------------------------------------------------------------------------------------------------------------------------------------------</w:t>
    </w:r>
  </w:p>
  <w:p w:rsidR="004B3C16" w:rsidRPr="00EF0649" w:rsidRDefault="004B3C16" w:rsidP="004B3C16">
    <w:pPr>
      <w:pStyle w:val="a5"/>
      <w:jc w:val="right"/>
      <w:rPr>
        <w:rFonts w:cs="TH Baijam"/>
        <w:b/>
        <w:bCs/>
        <w:i/>
        <w:iCs/>
        <w:sz w:val="22"/>
        <w:szCs w:val="22"/>
      </w:rPr>
    </w:pPr>
    <w:r w:rsidRPr="00EF0649">
      <w:rPr>
        <w:rFonts w:cs="TH Baijam"/>
        <w:b/>
        <w:bCs/>
        <w:i/>
        <w:iCs/>
        <w:sz w:val="22"/>
        <w:szCs w:val="22"/>
        <w:cs/>
      </w:rPr>
      <w:t>รายงานผลการติดตามและประเมินผลแผนพัฒนาของ</w:t>
    </w:r>
    <w:r w:rsidRPr="00EF0649">
      <w:rPr>
        <w:rFonts w:cs="TH Baijam" w:hint="cs"/>
        <w:b/>
        <w:bCs/>
        <w:i/>
        <w:iCs/>
        <w:sz w:val="22"/>
        <w:szCs w:val="22"/>
        <w:cs/>
      </w:rPr>
      <w:t>องค์การบริหารส่วนตำบลนาโต๊ะหมิง</w:t>
    </w:r>
    <w:r w:rsidRPr="00EF0649">
      <w:rPr>
        <w:rFonts w:cs="TH Baijam"/>
        <w:b/>
        <w:bCs/>
        <w:i/>
        <w:iCs/>
        <w:sz w:val="22"/>
        <w:szCs w:val="22"/>
        <w:cs/>
      </w:rPr>
      <w:t xml:space="preserve">  ประจำปีงบประมาณ พ.ศ.๒๕๖๐  </w:t>
    </w:r>
  </w:p>
  <w:p w:rsidR="004B3C16" w:rsidRPr="00EF0649" w:rsidRDefault="004B3C16" w:rsidP="004B3C16">
    <w:pPr>
      <w:pStyle w:val="a5"/>
      <w:jc w:val="right"/>
      <w:rPr>
        <w:sz w:val="22"/>
        <w:szCs w:val="22"/>
      </w:rPr>
    </w:pPr>
    <w:r w:rsidRPr="00EF0649">
      <w:rPr>
        <w:rFonts w:cs="TH Baijam"/>
        <w:b/>
        <w:bCs/>
        <w:i/>
        <w:iCs/>
        <w:sz w:val="22"/>
        <w:szCs w:val="22"/>
        <w:cs/>
      </w:rPr>
      <w:t>รอบเดือน</w:t>
    </w:r>
    <w:r w:rsidR="005D74A2">
      <w:rPr>
        <w:rFonts w:cs="TH Baijam" w:hint="cs"/>
        <w:b/>
        <w:bCs/>
        <w:i/>
        <w:iCs/>
        <w:sz w:val="22"/>
        <w:szCs w:val="22"/>
        <w:cs/>
      </w:rPr>
      <w:t>ตุลาคม</w:t>
    </w:r>
    <w:r w:rsidRPr="00EF0649">
      <w:rPr>
        <w:rFonts w:cs="TH Baijam"/>
        <w:b/>
        <w:bCs/>
        <w:i/>
        <w:iCs/>
        <w:sz w:val="22"/>
        <w:szCs w:val="22"/>
        <w:cs/>
      </w:rPr>
      <w:t xml:space="preserve"> พ.ศ.๒๕๖๐  (ระหว่างเดือน </w:t>
    </w:r>
    <w:r w:rsidR="005D74A2">
      <w:rPr>
        <w:rFonts w:cs="TH Baijam" w:hint="cs"/>
        <w:b/>
        <w:bCs/>
        <w:i/>
        <w:iCs/>
        <w:sz w:val="22"/>
        <w:szCs w:val="22"/>
        <w:cs/>
      </w:rPr>
      <w:t>เมษายน</w:t>
    </w:r>
    <w:r w:rsidRPr="00EF0649">
      <w:rPr>
        <w:rFonts w:cs="TH Baijam"/>
        <w:b/>
        <w:bCs/>
        <w:i/>
        <w:iCs/>
        <w:sz w:val="22"/>
        <w:szCs w:val="22"/>
        <w:cs/>
      </w:rPr>
      <w:t xml:space="preserve"> พ.ศ.๒๕</w:t>
    </w:r>
    <w:r w:rsidR="005D74A2">
      <w:rPr>
        <w:rFonts w:cs="TH Baijam" w:hint="cs"/>
        <w:b/>
        <w:bCs/>
        <w:i/>
        <w:iCs/>
        <w:sz w:val="22"/>
        <w:szCs w:val="22"/>
        <w:cs/>
      </w:rPr>
      <w:t>๖๐</w:t>
    </w:r>
    <w:r w:rsidRPr="00EF0649">
      <w:rPr>
        <w:rFonts w:cs="TH Baijam"/>
        <w:b/>
        <w:bCs/>
        <w:i/>
        <w:iCs/>
        <w:sz w:val="22"/>
        <w:szCs w:val="22"/>
        <w:cs/>
      </w:rPr>
      <w:t xml:space="preserve">  ถึง </w:t>
    </w:r>
    <w:r w:rsidR="005D74A2">
      <w:rPr>
        <w:rFonts w:cs="TH Baijam" w:hint="cs"/>
        <w:b/>
        <w:bCs/>
        <w:i/>
        <w:iCs/>
        <w:sz w:val="22"/>
        <w:szCs w:val="22"/>
        <w:cs/>
      </w:rPr>
      <w:t>กันยายน</w:t>
    </w:r>
    <w:r w:rsidRPr="00EF0649">
      <w:rPr>
        <w:rFonts w:cs="TH Baijam"/>
        <w:b/>
        <w:bCs/>
        <w:i/>
        <w:iCs/>
        <w:sz w:val="22"/>
        <w:szCs w:val="22"/>
        <w:cs/>
      </w:rPr>
      <w:t xml:space="preserve"> ๒๕๖๐)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B3" w:rsidRDefault="001B40B3" w:rsidP="004B3C16">
      <w:r>
        <w:separator/>
      </w:r>
    </w:p>
  </w:footnote>
  <w:footnote w:type="continuationSeparator" w:id="1">
    <w:p w:rsidR="001B40B3" w:rsidRDefault="001B40B3" w:rsidP="004B3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B3C16"/>
    <w:rsid w:val="00095C99"/>
    <w:rsid w:val="000D3943"/>
    <w:rsid w:val="001303C6"/>
    <w:rsid w:val="00167E2E"/>
    <w:rsid w:val="0017758C"/>
    <w:rsid w:val="001B40B3"/>
    <w:rsid w:val="0021724B"/>
    <w:rsid w:val="002B17A5"/>
    <w:rsid w:val="00334372"/>
    <w:rsid w:val="004661C1"/>
    <w:rsid w:val="004B3C16"/>
    <w:rsid w:val="00571698"/>
    <w:rsid w:val="005832AB"/>
    <w:rsid w:val="005A188D"/>
    <w:rsid w:val="005D74A2"/>
    <w:rsid w:val="00655C8D"/>
    <w:rsid w:val="007C25A3"/>
    <w:rsid w:val="00924785"/>
    <w:rsid w:val="009A3843"/>
    <w:rsid w:val="00B848BF"/>
    <w:rsid w:val="00D7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16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C16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B3C1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4B3C16"/>
    <w:rPr>
      <w:rFonts w:ascii="TH Baijam" w:eastAsia="Times New Roman" w:hAnsi="TH Baijam" w:cs="Angsana New"/>
      <w:sz w:val="32"/>
      <w:szCs w:val="40"/>
    </w:rPr>
  </w:style>
  <w:style w:type="paragraph" w:styleId="a5">
    <w:name w:val="footer"/>
    <w:aliases w:val=" อักขระ"/>
    <w:basedOn w:val="a"/>
    <w:link w:val="a6"/>
    <w:uiPriority w:val="99"/>
    <w:unhideWhenUsed/>
    <w:rsid w:val="004B3C1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aliases w:val=" อักขระ อักขระ"/>
    <w:basedOn w:val="a0"/>
    <w:link w:val="a5"/>
    <w:uiPriority w:val="99"/>
    <w:rsid w:val="004B3C16"/>
    <w:rPr>
      <w:rFonts w:ascii="TH Baijam" w:eastAsia="Times New Roman" w:hAnsi="TH Baijam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2017-10-05T06:50:00Z</cp:lastPrinted>
  <dcterms:created xsi:type="dcterms:W3CDTF">2017-04-06T07:38:00Z</dcterms:created>
  <dcterms:modified xsi:type="dcterms:W3CDTF">2017-10-05T06:50:00Z</dcterms:modified>
</cp:coreProperties>
</file>